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2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“十四五”时期山东省艺术科学研究（2021—2025）</w:t>
      </w:r>
      <w:bookmarkStart w:id="0" w:name="_GoBack"/>
      <w:r>
        <w:rPr>
          <w:rFonts w:ascii="宋体" w:hAnsi="宋体" w:eastAsia="宋体" w:cs="宋体"/>
          <w:b/>
          <w:bCs/>
          <w:kern w:val="0"/>
          <w:sz w:val="38"/>
          <w:szCs w:val="38"/>
        </w:rPr>
        <w:t>课题指南</w:t>
      </w:r>
      <w:bookmarkEnd w:id="0"/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《“十四五”时期山东省艺术科学研究（2021—2025）课题指南》的指导思想是：以习近平新时代中国特色社会主义思想为指导，深入贯彻党的十九大和十九届二中、三中、四中、五中全会精神，立足新发展阶段，贯彻新发展理念，构建新发展格局，聚焦高质量发展主题，围绕“七个走在前列”“九个强省突破”的目标,大力推进理论创新，完善文化艺术学科建设，推进文化和旅游领域全局性、前瞻性和战略性问题的研究，提升高层次艺术人才培养质量和科学研究水平，推出一批具有代表性和示范带动作用的优秀文旅成果，为新时代文化强省建设提供智力支持，为党和政府科学决策服务。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《“十四五”时期山东省艺术科学研究（2021—2025）课题指南》根据国家艺术学研究领域和我省文化艺术研究重点、热点问题编制，设立艺术理论、戏曲戏剧、音乐、舞蹈、影视与新媒体艺术、美术、艺术设计、文化遗产、文化产业、区域文化、文化管理服务、文化旅游融合、综合研究共13个学科方向、246个研究分项。申请人可在相关学科方向及研究分项中自行拟定研究课题题目。在选题上要注重综合研究与分类研究结合、基础研究与应用研究结合、原创性、开拓性与现实性结合，努力使课题研究体现科学性、时代性和前瞻性，力求居于学科前沿。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一、艺术理论研究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1、艺术学基本原理研究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2、艺术学学科体系研究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3、文艺美学研究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4、艺术史学研究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5、艺术社会学、文化学研究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6、艺术批评学研究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7、艺术生态学研究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8、艺术跨学科交叉研究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9、社会主义核心价值体系的文化研究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10、建国以来山东文化艺术发展研究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11、山东解放区文艺建设研究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12、山东传统艺术当代价值研究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13、山东当代公共艺术研究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14、中外文化艺术思潮研究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二、戏曲戏剧研究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1、中国传统戏曲理论研究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2、现当代重要剧作家及作品研究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3、现当代重要表演艺术家研究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4、戏曲戏剧观众学研究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5、中外戏曲戏剧比较研究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6、山东戏曲戏剧史论研究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7、山东戏曲戏剧现当代发展研究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8、山东戏曲戏剧创作研究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9、山东地方戏曲戏剧发展与传承研究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10、山东地方戏振兴与京剧保护扶持工程研究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11、山东戏曲戏剧珍贵史料的发掘、整理与保存研究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12、山东戏曲戏剧院团体制改革与发展研究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13、山东曲艺发展研究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14、山东杂技艺术研究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15、山东皮影戏、木偶戏、魔术研究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三、音乐研究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1、音乐美学研究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2、音乐传播与管理研究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3、音乐创作、表演研究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4、音乐史学发展研究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5、中国器乐研究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6、西方音乐研究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7、现当代音乐研究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8、音乐心理学、社会学与教育学研究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9、高科技音乐现状与发展趋势研究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10、中外音乐比较研究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11、歌剧艺术研究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12、影视音乐研究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13、音乐剧研究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14、音乐会组织与传播研究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15、音乐类非物质文化遗产数据库建设与研究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16、山东音乐史论研究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17、山东音乐发展研究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18、山东民族民间音乐研究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19、山东重要音乐家及其作品研究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四、舞蹈研究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1、古代舞蹈及其文化意义研究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2、传统舞蹈的传承与发展研究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3、舞蹈表演艺术研究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4、舞蹈形态学研究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5、舞蹈心理学研究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6、舞蹈美学研究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7、舞蹈文化人类学研究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8、舞蹈生态学研究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9、中外舞蹈文化比较研究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10、舞蹈教育与实践研究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11、舞蹈编导理论与实践研究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12、舞蹈美学与批评学研究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13、现当代舞蹈艺术思潮研究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14、当代流行舞蹈研究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15、青少年舞蹈与艺术教育研究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16、舞剧研究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17、舞蹈治疗研究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18、山东民族民间舞蹈发展研究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19、社区舞蹈与大众健身研究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五、影视与新媒体艺术研究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1、电影、电视剧理论与批评研究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2、电影、电视剧发展研究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3、电影、电视剧艺术创作研究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4、全球化与中国电影民族主体性研究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5、中国影视产业历史与现状研究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6、山东影视剧艺术发展研究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7、中外电影、电视剧艺术研究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8、影视观众心理学研究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9、动漫、动画影视创作及理论研究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10、中国原创动漫的价值取向研究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11、广播艺术研究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12、新媒体艺术研究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13、互联网条件下艺术传播研究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14、新兴艺术业态研究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15、媒体深度融合发展研究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16、媒介融合环境下的广播艺术发展研究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17、移动短视频现状与发展研究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18、VR、AR、MR对影视创作及产业的影响研究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六、美术研究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1、美术基础理论与批评研究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2、书法、篆刻理论与批评研究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3、山东传统美术及其当代价值研究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4、山东当代美术发展研究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5、美丽山东美术创作工程研究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6、山东重要美术家及其作品研究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7、山东民间美术研究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8、山东美术市场研究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9、中外美术比较研究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10、摄影艺术研究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11、雕塑艺术的设计及应用研究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12、舞台美术设计与应用研究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13、当代艺术新媒介与美术创作服务社会研究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14、山东书法文化研究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七、艺术设计研究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1、设计艺术理论与批评研究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2、艺术设计与现代社会发展研究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3、山东设计艺术历史研究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4、山东现当代设计艺术研究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5、山东建筑与环境艺术研究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6、山东传统工艺研究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7、山东重要艺术设计家研究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8、工艺美术历史及理论研究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9、动漫、动画艺术研究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10、中外艺术设计比较研究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11、城市化进程与艺术设计公共化服务研究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八、文化遗产研究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1、文化遗产基础理论研究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2、文物学、博物馆学基础理论研究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3、非物质文化遗产基础理论研究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4、文化遗产保护传承的科技研究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5、中华古籍基础理论研究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6、历史文化名城名镇名村街区研究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7、历史建筑保护利用研究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8、县域历史文化展示工程研究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9、中外文化遗产比较研究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10、“书院文化”建设与传播研究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11、齐鲁文化遗产保护体系研究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12、齐鲁文化遗产资源保护利用研究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13、齐文化研究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14、鲁文化研究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15、山东非物质文化遗产保护与传承研究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16、山东古籍修复与保护研究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17、山东的联合国自然与文化遗产项目研究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18、山东的国家级文化遗产项目研究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19、山东东夷文化研究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20、考古学基础理论研究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21、考古学学科建设研究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22、考古成果的挖掘、整理、阐释研究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23、考古能力建设和学科建设研究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24、考古人才培养研究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25、冶金考古和定量考古学研究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26、考古学历史发展及分类研究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27、史前考古学文化的分期分区研究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28、中外考古学交流研究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29、科技考古的方法与应用研究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30、考古学与其相关学科的关系研究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31、夏商周考古学文化研究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32、古代墓葬制度的考古学研究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33、古代手工业遗存的考古学研究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34、古代佛教遗存的考古学研究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九、文化产业研究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1、文化产业基础理论研究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2、“互联网+文化产业”研究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3、文化产业结构优化和提质增效研究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4、对外文化贸易和文化产业国际化研究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5、文化产业与金融融合发展研究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6、文化产业经营与管理人才培养研究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7、文化产业统计口径平台建设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8、文化产业发展指标体系研究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9、文化消费与国民休闲娱乐研究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10、山东文化产业政策法规研究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11、山东文化产业创新发展研究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12、山东区域文化产业规划与发展研究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13、山东文化产业示范园区规划建设研究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十、区域文化研究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1、山东区域文化发展研究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2、山东大运河文化保护利用研究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3、山东大运河历史文化长廊建设研究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4、山东海洋文化研究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5、山东“地域文化名片”研究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6、省会都市圈文化发展研究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7、鲁商文化研究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8、鲁南城市带文化发展研究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9、齐文化传统文化保护传承示范区研究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10、齐长城人文自然景观带建设研究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11、黄河文化保护传承弘扬工程研究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12、黄河流域生态保护和高质量发展研究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13、黄河文化与中华文明研究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14、黄河国家文化公园（山东段）建设研究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15、泰山文化研究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16、沂蒙文化研究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17、曲阜传统文化保护传承示范区研究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18、潍水文化生态实验区研究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19、胶东文化研究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20、山东沿海卫所文化研究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21、济南泉文化研究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22、莒文化研究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十一、文化艺术管理服务研究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1、文化政策法规研究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2、文化艺术管理研究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3、文化体制改革理论与实践研究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4、现代公共文化服务体系建设研究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5、文化创新发展研究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6、文化科技的支撑、提升、引领作用研究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7、文化设施建设与管理服务研究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8、公益性文化单位管理服务研究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9、国有文化资产监管研究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10、文化市场监管研究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11、文艺人才管理与开发研究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12、文化艺术信息化建设研究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13、艺术档案的建设管理与开发利用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14、文化旅游管理服务研究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15、文化艺术知识产权与版权保护研究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16、文化节庆博览会论坛活动管理运行研究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17、文化安全研究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十二、文化旅游融合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1、旅游产业政策和发展规划研究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2、旅游产业及新型业态发展研究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3、旅游产业投融资体系建设研究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4、文化旅游与相关产业融合发展研究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5、区域性特色文旅建设研究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6、旅游产业集群建设研究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7、精品旅游研究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8、文化旅游科技创新发展规划研究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9、文化和旅游信息化发展规划研究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10、文化和旅游产业智慧化研究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11、文化和旅游装备技术研究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12、文旅市场发展研究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13、文化旅游行业精神文明和信用体系建设研究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14、文化旅游行业安全应急研究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15、文化和旅游资源规划和保护研究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16、全域旅游示范区、生态旅游示范区建设和管理研究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17、文化旅游商品创新及开发体系研究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18、红色旅游、国家文化公园建设研究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19、文化和旅游领域体制机制研究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20、旅游推广开发研究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21、旅游品牌体系建设研究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十三、综合研究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1、中国特色社会主义文化研究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2、新时代文化艺术发展对策研究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3、新时代文化发展战略研究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4、文化艺术学科与其它学科交叉研究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5、中华优秀传统文化创造性转化、创新性发展研究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6、习近平文化思想研究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7、齐鲁优秀传统文化传承创新研究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8、齐鲁文化探源研究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9、山东文化发展战略研究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10、山东文化强省建设研究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11、山东创建“文化高地”研究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12、山东“道德模范群体”研究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13、山东美育研究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14、山东女性文化研究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15、山东“文化养老”研究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16、山东青少年文化艺术研究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17、山东群众文化艺术研究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18、山东新型城镇化文化研究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19、山东乡村文化振兴研究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20、山东少数民族文化艺术研究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21、山东宗教艺术研究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22、山东道教文化研究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23、山东文化生态研究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24、山东对外文化交流研究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25、山东与港澳台文化交流研究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26、山东“文化下乡”回顾与展望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27、山东文化名人研究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28、山东饮食文化研究</w:t>
      </w:r>
    </w:p>
    <w:p>
      <w:pPr>
        <w:widowControl/>
        <w:shd w:val="clear" w:color="auto" w:fill="FFFFFF"/>
        <w:spacing w:line="480" w:lineRule="atLeast"/>
        <w:ind w:firstLine="45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29、山东革命文化研究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EB"/>
    <w:rsid w:val="000F4A02"/>
    <w:rsid w:val="00357097"/>
    <w:rsid w:val="009050EB"/>
    <w:rsid w:val="1D32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rPr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  <w14:ligatures w14:val="none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  <w14:ligatures w14:val="none"/>
    </w:rPr>
  </w:style>
  <w:style w:type="character" w:customStyle="1" w:styleId="13">
    <w:name w:val="标题 3 字符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customStyle="1" w:styleId="14">
    <w:name w:val="标题 4 字符"/>
    <w:basedOn w:val="8"/>
    <w:link w:val="3"/>
    <w:uiPriority w:val="9"/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15">
    <w:name w:val="nav-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3859</Words>
  <Characters>4012</Characters>
  <Lines>30</Lines>
  <Paragraphs>8</Paragraphs>
  <TotalTime>4</TotalTime>
  <ScaleCrop>false</ScaleCrop>
  <LinksUpToDate>false</LinksUpToDate>
  <CharactersWithSpaces>4012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2023-02-21T03:25:00Z</dcterms:created>
  <dc:creator>teng xin</dc:creator>
  <cp:lastModifiedBy>86156</cp:lastModifiedBy>
  <dcterms:modified xsi:type="dcterms:W3CDTF">2023-03-13T07:16:26Z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DEFB94A735A74E66A823977B33D53374</vt:lpwstr>
  </property>
</Properties>
</file>